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5A" w:rsidRPr="00562237" w:rsidRDefault="002C055A" w:rsidP="0056223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562237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Отчет</w:t>
      </w:r>
    </w:p>
    <w:p w:rsidR="002C055A" w:rsidRPr="00562237" w:rsidRDefault="002C055A" w:rsidP="0056223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562237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о </w:t>
      </w:r>
      <w:r w:rsidR="00562237" w:rsidRPr="00562237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результатах деятельности</w:t>
      </w:r>
    </w:p>
    <w:p w:rsidR="002C055A" w:rsidRPr="00562237" w:rsidRDefault="002C055A" w:rsidP="0056223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562237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финансового управления муниципального образования «Приволжский район» в 201</w:t>
      </w:r>
      <w:r w:rsidR="007D2782" w:rsidRPr="00562237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9</w:t>
      </w:r>
      <w:r w:rsidRPr="00562237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году</w:t>
      </w:r>
    </w:p>
    <w:p w:rsidR="002C055A" w:rsidRPr="00562237" w:rsidRDefault="002C055A" w:rsidP="00562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C055A" w:rsidRPr="00562237" w:rsidRDefault="002C055A" w:rsidP="00562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23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направлений работы финансового управления муниципального образования «Приволжский район» является выработка и реализация эффективной бюджетной политики. От эффективности управления бюджетными средствами, принципов формирования бюджета зависит исполнение социальных гарантий перед населением.</w:t>
      </w:r>
    </w:p>
    <w:p w:rsidR="002C055A" w:rsidRPr="00562237" w:rsidRDefault="002C055A" w:rsidP="00562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2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бюджетной политики сформированы с учетом положений посланий Президента Российской Федерации Федеральному Собранию Российской Федерации, указов Президента РФ.</w:t>
      </w:r>
    </w:p>
    <w:p w:rsidR="002C055A" w:rsidRPr="00562237" w:rsidRDefault="002C055A" w:rsidP="00562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бюджета муниципального образования «Приволжский район» на 201</w:t>
      </w:r>
      <w:r w:rsidR="007D2782" w:rsidRPr="0056223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6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его исполнение осуществлялось в соответствии с основными направлениями налоговой и бюджетной политики района на 201</w:t>
      </w:r>
      <w:r w:rsidR="007D2782" w:rsidRPr="0056223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6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2C055A" w:rsidRPr="00562237" w:rsidRDefault="002C055A" w:rsidP="00562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23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направлений работы в 201</w:t>
      </w:r>
      <w:r w:rsidR="007D2782" w:rsidRPr="0056223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6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являлась выработка и реализация эффективной бюджетной политики с учетом реализации мероприятий программы финансового оздоровления и социально–экономического развития Приволжского области. От эффективности управления бюджетными средствами, принципов формирования бюджета </w:t>
      </w:r>
      <w:r w:rsidR="00562237" w:rsidRPr="005622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</w:t>
      </w:r>
      <w:r w:rsidRPr="0056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исполнение социальных гарантий перед населением Приволжского района.</w:t>
      </w:r>
    </w:p>
    <w:p w:rsidR="002C055A" w:rsidRPr="00562237" w:rsidRDefault="002C055A" w:rsidP="00562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2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Усилия в 201</w:t>
      </w:r>
      <w:r w:rsidR="007D2782" w:rsidRPr="0056223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6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были направлены на выполнение всех социальных обязательств, реализацию муниципальных и </w:t>
      </w:r>
      <w:r w:rsidR="00562237" w:rsidRPr="005622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ведомственных программ</w:t>
      </w:r>
      <w:r w:rsidRPr="0056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«Приволжский район» </w:t>
      </w:r>
      <w:r w:rsidR="00562237" w:rsidRPr="0056223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стратегических</w:t>
      </w:r>
      <w:r w:rsidRPr="0056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задач, поставленных в указах Президента Российской Федерации от 7 мая 2012 года.</w:t>
      </w:r>
    </w:p>
    <w:p w:rsidR="002C055A" w:rsidRPr="00562237" w:rsidRDefault="002C055A" w:rsidP="00562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Условиями финансовой устойчивости бюджета района являются сбалансированность доходов и расходов бюджетов, бюджетная самостоятельность и платежеспособность, которые характеризуются </w:t>
      </w:r>
      <w:r w:rsidR="00562237" w:rsidRPr="005622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органами</w:t>
      </w:r>
      <w:r w:rsidRPr="0056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района мобилизовать финансовые ресурсы и в полном объеме исполнять свои расходные обязательства.</w:t>
      </w:r>
    </w:p>
    <w:p w:rsidR="002C055A" w:rsidRPr="00562237" w:rsidRDefault="002C055A" w:rsidP="00562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Первостепенной задачей в 201</w:t>
      </w:r>
      <w:r w:rsidR="007D2782" w:rsidRPr="0056223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6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по-прежнему являлось полное финансовое обеспечение выплаты заработной платы работникам бюджетной сферы и начислений на нее; содержание и обеспечение деятельности муниципальных учреждений района.</w:t>
      </w:r>
    </w:p>
    <w:p w:rsidR="002C055A" w:rsidRPr="00562237" w:rsidRDefault="002C055A" w:rsidP="00562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>В течение года в решение Совета муниципального образования Приволжский район» «О бюджете муниципального образования «Приволжский район» на 201</w:t>
      </w:r>
      <w:r w:rsidR="007D2782" w:rsidRPr="00562237">
        <w:rPr>
          <w:rFonts w:ascii="Times New Roman" w:hAnsi="Times New Roman" w:cs="Times New Roman"/>
          <w:sz w:val="24"/>
          <w:szCs w:val="24"/>
        </w:rPr>
        <w:t>9</w:t>
      </w:r>
      <w:r w:rsidRPr="00562237">
        <w:rPr>
          <w:rFonts w:ascii="Times New Roman" w:hAnsi="Times New Roman" w:cs="Times New Roman"/>
          <w:sz w:val="24"/>
          <w:szCs w:val="24"/>
        </w:rPr>
        <w:t xml:space="preserve"> год» внесено </w:t>
      </w:r>
      <w:r w:rsidR="007D2782" w:rsidRPr="00562237">
        <w:rPr>
          <w:rFonts w:ascii="Times New Roman" w:hAnsi="Times New Roman" w:cs="Times New Roman"/>
          <w:sz w:val="24"/>
          <w:szCs w:val="24"/>
        </w:rPr>
        <w:t>7</w:t>
      </w:r>
      <w:r w:rsidRPr="00562237">
        <w:rPr>
          <w:rFonts w:ascii="Times New Roman" w:hAnsi="Times New Roman" w:cs="Times New Roman"/>
          <w:sz w:val="24"/>
          <w:szCs w:val="24"/>
        </w:rPr>
        <w:t xml:space="preserve"> изменений, в результате чего доходы в целом были увеличены на </w:t>
      </w:r>
      <w:r w:rsidR="007D2782" w:rsidRPr="00562237">
        <w:rPr>
          <w:rFonts w:ascii="Times New Roman" w:hAnsi="Times New Roman" w:cs="Times New Roman"/>
          <w:sz w:val="24"/>
          <w:szCs w:val="24"/>
        </w:rPr>
        <w:t>182,2</w:t>
      </w:r>
      <w:r w:rsidRPr="00562237">
        <w:rPr>
          <w:rFonts w:ascii="Times New Roman" w:hAnsi="Times New Roman" w:cs="Times New Roman"/>
          <w:sz w:val="24"/>
          <w:szCs w:val="24"/>
        </w:rPr>
        <w:t xml:space="preserve"> </w:t>
      </w:r>
      <w:r w:rsidR="007D2782" w:rsidRPr="00562237">
        <w:rPr>
          <w:rFonts w:ascii="Times New Roman" w:hAnsi="Times New Roman" w:cs="Times New Roman"/>
          <w:sz w:val="24"/>
          <w:szCs w:val="24"/>
        </w:rPr>
        <w:t>млн</w:t>
      </w:r>
      <w:r w:rsidRPr="00562237">
        <w:rPr>
          <w:rFonts w:ascii="Times New Roman" w:hAnsi="Times New Roman" w:cs="Times New Roman"/>
          <w:sz w:val="24"/>
          <w:szCs w:val="24"/>
        </w:rPr>
        <w:t xml:space="preserve">. рублей или на </w:t>
      </w:r>
      <w:r w:rsidR="007D2782" w:rsidRPr="00562237">
        <w:rPr>
          <w:rFonts w:ascii="Times New Roman" w:hAnsi="Times New Roman" w:cs="Times New Roman"/>
          <w:sz w:val="24"/>
          <w:szCs w:val="24"/>
        </w:rPr>
        <w:t>19</w:t>
      </w:r>
      <w:r w:rsidRPr="00562237">
        <w:rPr>
          <w:rFonts w:ascii="Times New Roman" w:hAnsi="Times New Roman" w:cs="Times New Roman"/>
          <w:sz w:val="24"/>
          <w:szCs w:val="24"/>
        </w:rPr>
        <w:t xml:space="preserve"> %, расходы – на </w:t>
      </w:r>
      <w:r w:rsidR="007D2782" w:rsidRPr="00562237">
        <w:rPr>
          <w:rFonts w:ascii="Times New Roman" w:hAnsi="Times New Roman" w:cs="Times New Roman"/>
          <w:sz w:val="24"/>
          <w:szCs w:val="24"/>
        </w:rPr>
        <w:t>222,6 млн</w:t>
      </w:r>
      <w:r w:rsidRPr="00562237">
        <w:rPr>
          <w:rFonts w:ascii="Times New Roman" w:hAnsi="Times New Roman" w:cs="Times New Roman"/>
          <w:sz w:val="24"/>
          <w:szCs w:val="24"/>
        </w:rPr>
        <w:t xml:space="preserve">. рублей или на </w:t>
      </w:r>
      <w:r w:rsidR="007D2782" w:rsidRPr="00562237">
        <w:rPr>
          <w:rFonts w:ascii="Times New Roman" w:hAnsi="Times New Roman" w:cs="Times New Roman"/>
          <w:sz w:val="24"/>
          <w:szCs w:val="24"/>
        </w:rPr>
        <w:t>19%.</w:t>
      </w:r>
    </w:p>
    <w:p w:rsidR="002C055A" w:rsidRPr="00562237" w:rsidRDefault="002C055A" w:rsidP="00562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ab/>
        <w:t xml:space="preserve">Уточненные </w:t>
      </w:r>
      <w:r w:rsidR="008E7A12" w:rsidRPr="00562237">
        <w:rPr>
          <w:rFonts w:ascii="Times New Roman" w:hAnsi="Times New Roman" w:cs="Times New Roman"/>
          <w:sz w:val="24"/>
          <w:szCs w:val="24"/>
        </w:rPr>
        <w:t>параметры районного</w:t>
      </w:r>
      <w:r w:rsidRPr="00562237">
        <w:rPr>
          <w:rFonts w:ascii="Times New Roman" w:hAnsi="Times New Roman" w:cs="Times New Roman"/>
          <w:sz w:val="24"/>
          <w:szCs w:val="24"/>
        </w:rPr>
        <w:t xml:space="preserve"> бюджета за 201</w:t>
      </w:r>
      <w:r w:rsidR="007D2782" w:rsidRPr="00562237">
        <w:rPr>
          <w:rFonts w:ascii="Times New Roman" w:hAnsi="Times New Roman" w:cs="Times New Roman"/>
          <w:sz w:val="24"/>
          <w:szCs w:val="24"/>
        </w:rPr>
        <w:t>9</w:t>
      </w:r>
      <w:r w:rsidRPr="00562237">
        <w:rPr>
          <w:rFonts w:ascii="Times New Roman" w:hAnsi="Times New Roman" w:cs="Times New Roman"/>
          <w:sz w:val="24"/>
          <w:szCs w:val="24"/>
        </w:rPr>
        <w:t xml:space="preserve"> год сложил</w:t>
      </w:r>
      <w:r w:rsidR="008E7A12" w:rsidRPr="00562237">
        <w:rPr>
          <w:rFonts w:ascii="Times New Roman" w:hAnsi="Times New Roman" w:cs="Times New Roman"/>
          <w:sz w:val="24"/>
          <w:szCs w:val="24"/>
        </w:rPr>
        <w:t>ись по доходам в сумме 1137,4</w:t>
      </w:r>
      <w:r w:rsidRPr="00562237">
        <w:rPr>
          <w:rFonts w:ascii="Times New Roman" w:hAnsi="Times New Roman" w:cs="Times New Roman"/>
          <w:sz w:val="24"/>
          <w:szCs w:val="24"/>
        </w:rPr>
        <w:t xml:space="preserve"> </w:t>
      </w:r>
      <w:r w:rsidR="008E7A12" w:rsidRPr="00562237">
        <w:rPr>
          <w:rFonts w:ascii="Times New Roman" w:hAnsi="Times New Roman" w:cs="Times New Roman"/>
          <w:sz w:val="24"/>
          <w:szCs w:val="24"/>
        </w:rPr>
        <w:t>млн</w:t>
      </w:r>
      <w:r w:rsidRPr="00562237">
        <w:rPr>
          <w:rFonts w:ascii="Times New Roman" w:hAnsi="Times New Roman" w:cs="Times New Roman"/>
          <w:sz w:val="24"/>
          <w:szCs w:val="24"/>
        </w:rPr>
        <w:t xml:space="preserve">. рублей, по расходам </w:t>
      </w:r>
      <w:r w:rsidR="008E7A12" w:rsidRPr="00562237">
        <w:rPr>
          <w:rFonts w:ascii="Times New Roman" w:hAnsi="Times New Roman" w:cs="Times New Roman"/>
          <w:sz w:val="24"/>
          <w:szCs w:val="24"/>
        </w:rPr>
        <w:t>1170,8</w:t>
      </w:r>
      <w:r w:rsidRPr="00562237">
        <w:rPr>
          <w:rFonts w:ascii="Times New Roman" w:hAnsi="Times New Roman" w:cs="Times New Roman"/>
          <w:sz w:val="24"/>
          <w:szCs w:val="24"/>
        </w:rPr>
        <w:t xml:space="preserve"> </w:t>
      </w:r>
      <w:r w:rsidR="008E7A12" w:rsidRPr="00562237">
        <w:rPr>
          <w:rFonts w:ascii="Times New Roman" w:hAnsi="Times New Roman" w:cs="Times New Roman"/>
          <w:sz w:val="24"/>
          <w:szCs w:val="24"/>
        </w:rPr>
        <w:t>млн</w:t>
      </w:r>
      <w:r w:rsidRPr="00562237">
        <w:rPr>
          <w:rFonts w:ascii="Times New Roman" w:hAnsi="Times New Roman" w:cs="Times New Roman"/>
          <w:sz w:val="24"/>
          <w:szCs w:val="24"/>
        </w:rPr>
        <w:t xml:space="preserve">. рублей с дефицитом в сумме </w:t>
      </w:r>
      <w:r w:rsidR="008E7A12" w:rsidRPr="00562237">
        <w:rPr>
          <w:rFonts w:ascii="Times New Roman" w:hAnsi="Times New Roman" w:cs="Times New Roman"/>
          <w:sz w:val="24"/>
          <w:szCs w:val="24"/>
        </w:rPr>
        <w:t>33,4</w:t>
      </w:r>
      <w:r w:rsidRPr="00562237">
        <w:rPr>
          <w:rFonts w:ascii="Times New Roman" w:hAnsi="Times New Roman" w:cs="Times New Roman"/>
          <w:sz w:val="24"/>
          <w:szCs w:val="24"/>
        </w:rPr>
        <w:t xml:space="preserve"> </w:t>
      </w:r>
      <w:r w:rsidR="008E7A12" w:rsidRPr="00562237">
        <w:rPr>
          <w:rFonts w:ascii="Times New Roman" w:hAnsi="Times New Roman" w:cs="Times New Roman"/>
          <w:sz w:val="24"/>
          <w:szCs w:val="24"/>
        </w:rPr>
        <w:t>млн</w:t>
      </w:r>
      <w:r w:rsidRPr="00562237">
        <w:rPr>
          <w:rFonts w:ascii="Times New Roman" w:hAnsi="Times New Roman" w:cs="Times New Roman"/>
          <w:sz w:val="24"/>
          <w:szCs w:val="24"/>
        </w:rPr>
        <w:t xml:space="preserve">. рублей. Фактическое </w:t>
      </w:r>
      <w:r w:rsidR="008E7A12" w:rsidRPr="00562237">
        <w:rPr>
          <w:rFonts w:ascii="Times New Roman" w:hAnsi="Times New Roman" w:cs="Times New Roman"/>
          <w:sz w:val="24"/>
          <w:szCs w:val="24"/>
        </w:rPr>
        <w:t>исполнение бюджета</w:t>
      </w:r>
      <w:r w:rsidRPr="00562237">
        <w:rPr>
          <w:rFonts w:ascii="Times New Roman" w:hAnsi="Times New Roman" w:cs="Times New Roman"/>
          <w:sz w:val="24"/>
          <w:szCs w:val="24"/>
        </w:rPr>
        <w:t xml:space="preserve"> за 201</w:t>
      </w:r>
      <w:r w:rsidR="008E7A12" w:rsidRPr="00562237">
        <w:rPr>
          <w:rFonts w:ascii="Times New Roman" w:hAnsi="Times New Roman" w:cs="Times New Roman"/>
          <w:sz w:val="24"/>
          <w:szCs w:val="24"/>
        </w:rPr>
        <w:t>9</w:t>
      </w:r>
      <w:r w:rsidRPr="00562237">
        <w:rPr>
          <w:rFonts w:ascii="Times New Roman" w:hAnsi="Times New Roman" w:cs="Times New Roman"/>
          <w:sz w:val="24"/>
          <w:szCs w:val="24"/>
        </w:rPr>
        <w:t xml:space="preserve"> год сложились по доходам </w:t>
      </w:r>
      <w:r w:rsidR="008E7A12" w:rsidRPr="00562237">
        <w:rPr>
          <w:rFonts w:ascii="Times New Roman" w:hAnsi="Times New Roman" w:cs="Times New Roman"/>
          <w:sz w:val="24"/>
          <w:szCs w:val="24"/>
        </w:rPr>
        <w:t>1092,5 млн. рублей, по расходам 1105,5</w:t>
      </w:r>
      <w:r w:rsidRPr="00562237">
        <w:rPr>
          <w:rFonts w:ascii="Times New Roman" w:hAnsi="Times New Roman" w:cs="Times New Roman"/>
          <w:sz w:val="24"/>
          <w:szCs w:val="24"/>
        </w:rPr>
        <w:t xml:space="preserve"> </w:t>
      </w:r>
      <w:r w:rsidR="008E7A12" w:rsidRPr="00562237">
        <w:rPr>
          <w:rFonts w:ascii="Times New Roman" w:hAnsi="Times New Roman" w:cs="Times New Roman"/>
          <w:sz w:val="24"/>
          <w:szCs w:val="24"/>
        </w:rPr>
        <w:t>млн</w:t>
      </w:r>
      <w:r w:rsidRPr="00562237">
        <w:rPr>
          <w:rFonts w:ascii="Times New Roman" w:hAnsi="Times New Roman" w:cs="Times New Roman"/>
          <w:sz w:val="24"/>
          <w:szCs w:val="24"/>
        </w:rPr>
        <w:t xml:space="preserve">. рублей с дефицитом </w:t>
      </w:r>
      <w:r w:rsidR="008E7A12" w:rsidRPr="00562237">
        <w:rPr>
          <w:rFonts w:ascii="Times New Roman" w:hAnsi="Times New Roman" w:cs="Times New Roman"/>
          <w:sz w:val="24"/>
          <w:szCs w:val="24"/>
        </w:rPr>
        <w:t>в сумме 13,0</w:t>
      </w:r>
      <w:r w:rsidRPr="00562237">
        <w:rPr>
          <w:rFonts w:ascii="Times New Roman" w:hAnsi="Times New Roman" w:cs="Times New Roman"/>
          <w:sz w:val="24"/>
          <w:szCs w:val="24"/>
        </w:rPr>
        <w:t xml:space="preserve"> </w:t>
      </w:r>
      <w:r w:rsidR="008E7A12" w:rsidRPr="00562237">
        <w:rPr>
          <w:rFonts w:ascii="Times New Roman" w:hAnsi="Times New Roman" w:cs="Times New Roman"/>
          <w:sz w:val="24"/>
          <w:szCs w:val="24"/>
        </w:rPr>
        <w:t>млн</w:t>
      </w:r>
      <w:r w:rsidRPr="00562237">
        <w:rPr>
          <w:rFonts w:ascii="Times New Roman" w:hAnsi="Times New Roman" w:cs="Times New Roman"/>
          <w:sz w:val="24"/>
          <w:szCs w:val="24"/>
        </w:rPr>
        <w:t>. рублей.</w:t>
      </w:r>
    </w:p>
    <w:p w:rsidR="002C055A" w:rsidRPr="00562237" w:rsidRDefault="002C055A" w:rsidP="00562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55A" w:rsidRPr="00562237" w:rsidRDefault="002C055A" w:rsidP="00562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>ДОХОДЫ</w:t>
      </w:r>
    </w:p>
    <w:p w:rsidR="002C055A" w:rsidRPr="00562237" w:rsidRDefault="002C055A" w:rsidP="00562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55A" w:rsidRPr="00562237" w:rsidRDefault="002C055A" w:rsidP="00562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>Налоговые и неналоговые доходы</w:t>
      </w:r>
    </w:p>
    <w:p w:rsidR="002C055A" w:rsidRPr="00562237" w:rsidRDefault="002C055A" w:rsidP="00562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7A12" w:rsidRPr="00562237" w:rsidRDefault="008E7A12" w:rsidP="00562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 xml:space="preserve">По отчетным данным на 01.01.2020 г. поступило налоговых и неналоговых доходов в бюджет муниципального образования «Приволжский район» всего 354374 тыс.руб. (96,7% к поступлениям за аналогичный период 2018 года). Утверждено бюджетом на 2019 год – 346721 тыс.руб. Первоначальный бюджет – 282793 тыс.руб. Исполнение первоначальных назначений составляет 125,3%, уточненных 102,2%. </w:t>
      </w:r>
    </w:p>
    <w:p w:rsidR="008E7A12" w:rsidRPr="00562237" w:rsidRDefault="008E7A12" w:rsidP="00562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lastRenderedPageBreak/>
        <w:tab/>
        <w:t>Наблюдается увеличение доходов районного бюджета за январь-декабрь 2019 года к поступлениям аналогичного периода 2018 года за счет:</w:t>
      </w:r>
    </w:p>
    <w:p w:rsidR="008E7A12" w:rsidRPr="00562237" w:rsidRDefault="008E7A12" w:rsidP="00562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>Единого сельскохозяйственного налога на 9%</w:t>
      </w:r>
    </w:p>
    <w:p w:rsidR="008E7A12" w:rsidRPr="00562237" w:rsidRDefault="008E7A12" w:rsidP="00562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>Единого налога на вмененный доход на 3%</w:t>
      </w:r>
    </w:p>
    <w:p w:rsidR="008E7A12" w:rsidRPr="00562237" w:rsidRDefault="008E7A12" w:rsidP="00562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>Налога по патентной системе 6%</w:t>
      </w:r>
    </w:p>
    <w:p w:rsidR="008E7A12" w:rsidRPr="00562237" w:rsidRDefault="008E7A12" w:rsidP="00562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>Государственной пошлины на 6%;</w:t>
      </w:r>
    </w:p>
    <w:p w:rsidR="008E7A12" w:rsidRPr="00562237" w:rsidRDefault="008E7A12" w:rsidP="00562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>Рост к уровню 2019 года обеспечили также  следующие неналоговые доходы:</w:t>
      </w:r>
    </w:p>
    <w:p w:rsidR="008E7A12" w:rsidRPr="00562237" w:rsidRDefault="008E7A12" w:rsidP="00562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>Доходы от штрафов, санкций и возмещения ущерба на 52%</w:t>
      </w:r>
    </w:p>
    <w:p w:rsidR="008E7A12" w:rsidRPr="00562237" w:rsidRDefault="008E7A12" w:rsidP="00562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>Доходы от продажи земельных участков, находящихся в государственной и муниципальной собственности на 9%</w:t>
      </w:r>
    </w:p>
    <w:p w:rsidR="008E7A12" w:rsidRPr="00562237" w:rsidRDefault="008E7A12" w:rsidP="00562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>Доходов от оказания платных услуг и компенсации затрат государства на 48%.</w:t>
      </w:r>
    </w:p>
    <w:p w:rsidR="008E7A12" w:rsidRPr="00562237" w:rsidRDefault="008E7A12" w:rsidP="00562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ab/>
        <w:t>Снижение поступлений произошло по следующим видам доходов:</w:t>
      </w:r>
    </w:p>
    <w:p w:rsidR="008E7A12" w:rsidRPr="00562237" w:rsidRDefault="008E7A12" w:rsidP="00562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>- налога на доходы физических лиц на 3% связано со снижением дополнительного норматива на 2,7%,</w:t>
      </w:r>
    </w:p>
    <w:p w:rsidR="008E7A12" w:rsidRPr="00562237" w:rsidRDefault="008E7A12" w:rsidP="00562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>- доходов, получаемых в виде арендной платы от аренды земельных участков на 7% в результате наличия неоплаченной задолженности, направленной на взыскание в судебном порядке,</w:t>
      </w:r>
    </w:p>
    <w:p w:rsidR="008E7A12" w:rsidRPr="00562237" w:rsidRDefault="008E7A12" w:rsidP="00562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>-  доходов от аренды имущества на 7% за счет расторжения договоров аренды муниципального имущества,</w:t>
      </w:r>
    </w:p>
    <w:p w:rsidR="008E7A12" w:rsidRPr="00562237" w:rsidRDefault="008E7A12" w:rsidP="00562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 xml:space="preserve">            - акцизов по подакцизным товарам (продукции), производимой на территории Российской Федерации на 34% , связанное с уменьшением нормативов распределения акцизов на нефтепродукты,</w:t>
      </w:r>
    </w:p>
    <w:p w:rsidR="008E7A12" w:rsidRPr="00562237" w:rsidRDefault="008E7A12" w:rsidP="00562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 xml:space="preserve">            -    платежей при пользовании природными ресурсами на 94%, причиной чего послужило некорректное оформление платежных документов со стороны службы судебных приставов и основного плательщика МУП г. Астрахани «</w:t>
      </w:r>
      <w:proofErr w:type="spellStart"/>
      <w:r w:rsidRPr="00562237">
        <w:rPr>
          <w:rFonts w:ascii="Times New Roman" w:hAnsi="Times New Roman" w:cs="Times New Roman"/>
          <w:sz w:val="24"/>
          <w:szCs w:val="24"/>
        </w:rPr>
        <w:t>Астрводоканал</w:t>
      </w:r>
      <w:proofErr w:type="spellEnd"/>
      <w:r w:rsidRPr="00562237">
        <w:rPr>
          <w:rFonts w:ascii="Times New Roman" w:hAnsi="Times New Roman" w:cs="Times New Roman"/>
          <w:sz w:val="24"/>
          <w:szCs w:val="24"/>
        </w:rPr>
        <w:t>».</w:t>
      </w:r>
    </w:p>
    <w:p w:rsidR="008E7A12" w:rsidRPr="00562237" w:rsidRDefault="008E7A12" w:rsidP="00562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A12" w:rsidRPr="00562237" w:rsidRDefault="008E7A12" w:rsidP="005622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Безвозмездные поступления</w:t>
      </w:r>
    </w:p>
    <w:p w:rsidR="008E7A12" w:rsidRPr="00562237" w:rsidRDefault="008E7A12" w:rsidP="005622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Безвозмездные поступления в бюджет района составили 738162,5 тыс. руб. или 93,4% к утвержденным назначениям.  Безвозмездные поступления имеют следующую структуру:</w:t>
      </w:r>
    </w:p>
    <w:p w:rsidR="008E7A12" w:rsidRPr="00562237" w:rsidRDefault="008E7A12" w:rsidP="00562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дотации -44797,4 тыс. руб. или 100% к утвержденным назначениям;</w:t>
      </w:r>
    </w:p>
    <w:p w:rsidR="008E7A12" w:rsidRPr="00562237" w:rsidRDefault="008E7A12" w:rsidP="00562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субсидии -147685,6 тыс. руб. или 75% к утвержденным назначениям (процент исполнения обусловлен отсутствием поступлением средств из бюджета Астраханской области  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в объеме 36252,6 тыс.руб., на реализацию мероприятий по созданию в субъектах Российской Федерации новых мест в общеобразовательных организациях 1509,0 тыс.руб., на строительство и реконструкцию (модернизацию) объектов питьевого водоснабжения 1384,3 тыс.руб.,</w:t>
      </w:r>
      <w:r w:rsidRPr="00562237">
        <w:rPr>
          <w:rFonts w:ascii="Times New Roman" w:hAnsi="Times New Roman" w:cs="Times New Roman"/>
          <w:sz w:val="24"/>
          <w:szCs w:val="24"/>
        </w:rPr>
        <w:t xml:space="preserve"> </w:t>
      </w:r>
      <w:r w:rsidRPr="00562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реализацию федеральной целевой программы "Развитие физической культуры и спорта в Российской Федерации на 2016 - 2020 годы" 2821,2 тыс.руб.,</w:t>
      </w:r>
      <w:r w:rsidRPr="00562237">
        <w:rPr>
          <w:rFonts w:ascii="Times New Roman" w:hAnsi="Times New Roman" w:cs="Times New Roman"/>
          <w:sz w:val="24"/>
          <w:szCs w:val="24"/>
        </w:rPr>
        <w:t xml:space="preserve"> </w:t>
      </w:r>
      <w:r w:rsidRPr="00562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реализацию программ формирования современной городской среды 1063,0 тыс.руб.,</w:t>
      </w:r>
      <w:r w:rsidRPr="00562237">
        <w:rPr>
          <w:rFonts w:ascii="Times New Roman" w:hAnsi="Times New Roman" w:cs="Times New Roman"/>
          <w:sz w:val="24"/>
          <w:szCs w:val="24"/>
        </w:rPr>
        <w:t xml:space="preserve"> </w:t>
      </w:r>
      <w:r w:rsidRPr="00562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проведение комплексных кадастровых работ 16,2 тыс.рублей, на софинансирование капитальных вложений в объекты муниципальной собственности (дороги)  5940,0 тыс.руб., на реализацию мероприятий по обеспечению жильем молодых семей 164,5 тыс.руб.) ;</w:t>
      </w:r>
    </w:p>
    <w:p w:rsidR="008E7A12" w:rsidRPr="00562237" w:rsidRDefault="008E7A12" w:rsidP="00562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субвенции -527376,6 тыс. руб. или 100% к утвержденным назначениям;</w:t>
      </w:r>
    </w:p>
    <w:p w:rsidR="008E7A12" w:rsidRPr="00562237" w:rsidRDefault="008E7A12" w:rsidP="00562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прочие межбюджетные трансферты –18385,8 тыс. руб. или 84,8% к утвержденным назначениям (процент исполнения обусловлен отсутствием поступлением средств из бюджета Астраханской области  в сумме 3303,5 на расходы по организации паромной переправы);</w:t>
      </w:r>
    </w:p>
    <w:p w:rsidR="008E7A12" w:rsidRPr="00562237" w:rsidRDefault="008E7A12" w:rsidP="00562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возврат остатков субсидий, субвенций и иных межбюджетных трансфертов, имеющих целевое назначение, прошлых лет из бюджета района - 2026,0 тыс.руб. (отрицательное значение);</w:t>
      </w:r>
    </w:p>
    <w:p w:rsidR="008E7A12" w:rsidRPr="00562237" w:rsidRDefault="008E7A12" w:rsidP="00562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доходы бюджета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 – 1942,6 тыс.руб.</w:t>
      </w:r>
    </w:p>
    <w:p w:rsidR="008E7A12" w:rsidRPr="00562237" w:rsidRDefault="008E7A12" w:rsidP="00562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2237" w:rsidRDefault="008E7A12" w:rsidP="00562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 расходной части бюджета</w:t>
      </w:r>
    </w:p>
    <w:p w:rsidR="008E7A12" w:rsidRPr="00562237" w:rsidRDefault="008E7A12" w:rsidP="00562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2019 год бюджет района по расходам исполнен в сумме 1105521,7 тыс. руб. или на 94.4%. Процент исполнения обусловлен отсутствием целевых средств из бюджета Астраханской области в объеме 52492,9 тыс.руб. и фактической потребности по собственным расходным полномочиям. </w:t>
      </w:r>
    </w:p>
    <w:p w:rsidR="008E7A12" w:rsidRPr="00562237" w:rsidRDefault="008E7A12" w:rsidP="005622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A12" w:rsidRPr="00562237" w:rsidRDefault="008E7A12" w:rsidP="005622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. Анализ исполнения по расходам</w:t>
      </w:r>
    </w:p>
    <w:p w:rsidR="008E7A12" w:rsidRPr="00562237" w:rsidRDefault="008E7A12" w:rsidP="005622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тыс.руб.</w:t>
      </w:r>
    </w:p>
    <w:tbl>
      <w:tblPr>
        <w:tblW w:w="10628" w:type="dxa"/>
        <w:tblInd w:w="-572" w:type="dxa"/>
        <w:tblLayout w:type="fixed"/>
        <w:tblLook w:val="04A0"/>
      </w:tblPr>
      <w:tblGrid>
        <w:gridCol w:w="567"/>
        <w:gridCol w:w="2127"/>
        <w:gridCol w:w="915"/>
        <w:gridCol w:w="850"/>
        <w:gridCol w:w="1070"/>
        <w:gridCol w:w="1053"/>
        <w:gridCol w:w="941"/>
        <w:gridCol w:w="1186"/>
        <w:gridCol w:w="1069"/>
        <w:gridCol w:w="850"/>
      </w:tblGrid>
      <w:tr w:rsidR="008E7A12" w:rsidRPr="00940F93" w:rsidTr="008E7A12">
        <w:trPr>
          <w:trHeight w:val="12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 - Код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наименование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первоначальный бюджет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уточненный бюджет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бюджетных ассигнований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рост/снижение уточненного бюджета к первоначальному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 бюджета</w:t>
            </w:r>
          </w:p>
        </w:tc>
      </w:tr>
      <w:tr w:rsidR="008E7A12" w:rsidRPr="00940F93" w:rsidTr="008E7A12">
        <w:trPr>
          <w:trHeight w:val="13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удельный все в общих расходах бюджета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удельный все в общих расходах бюджета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удельный все в общих расходах бюджета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E7A12" w:rsidRPr="00940F93" w:rsidTr="008E7A1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82126,0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107345,3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9,2%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106976,6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99,7%</w:t>
            </w:r>
          </w:p>
        </w:tc>
      </w:tr>
      <w:tr w:rsidR="008E7A12" w:rsidRPr="00940F93" w:rsidTr="008E7A12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1929,3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1929,3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8E7A12" w:rsidRPr="00940F93" w:rsidTr="008E7A12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8E7A12" w:rsidRPr="00940F93" w:rsidTr="008E7A12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4208,4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4208,4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8E7A12" w:rsidRPr="00940F93" w:rsidTr="008E7A1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8E7A12" w:rsidRPr="00940F93" w:rsidTr="008E7A12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бюджетного) надзора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8435,6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8622,7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8527,6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98,9%</w:t>
            </w:r>
          </w:p>
        </w:tc>
      </w:tr>
      <w:tr w:rsidR="008E7A12" w:rsidRPr="00940F93" w:rsidTr="008E7A1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7A12" w:rsidRPr="00940F93" w:rsidTr="008E7A1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66574,8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91936,1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91662,5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99,7%</w:t>
            </w:r>
          </w:p>
        </w:tc>
      </w:tr>
      <w:tr w:rsidR="008E7A12" w:rsidRPr="00940F93" w:rsidTr="008E7A1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2531,2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2531,2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8E7A12" w:rsidRPr="00940F93" w:rsidTr="008E7A1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2531,2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2531,2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8E7A12" w:rsidRPr="00940F93" w:rsidTr="008E7A12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5707,6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5707,6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8E7A12" w:rsidRPr="00940F93" w:rsidTr="008E7A12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5581,6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5581,6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8E7A12" w:rsidRPr="00940F93" w:rsidTr="008E7A12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8E7A12" w:rsidRPr="00940F93" w:rsidTr="008E7A1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87215,3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72234,6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82,8%</w:t>
            </w:r>
          </w:p>
        </w:tc>
      </w:tr>
      <w:tr w:rsidR="008E7A12" w:rsidRPr="00940F93" w:rsidTr="008E7A1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98,7%</w:t>
            </w:r>
          </w:p>
        </w:tc>
      </w:tr>
      <w:tr w:rsidR="008E7A12" w:rsidRPr="00940F93" w:rsidTr="008E7A1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26504,1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36164,3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36052,6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99,7%</w:t>
            </w:r>
          </w:p>
        </w:tc>
      </w:tr>
      <w:tr w:rsidR="008E7A12" w:rsidRPr="00940F93" w:rsidTr="008E7A1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27890,9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50601,7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35736,0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70,6%</w:t>
            </w:r>
          </w:p>
        </w:tc>
      </w:tr>
      <w:tr w:rsidR="008E7A12" w:rsidRPr="00940F93" w:rsidTr="008E7A1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8E7A12" w:rsidRPr="00940F93" w:rsidTr="008E7A1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33339,6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108191,4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9,2%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104577,6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324,5%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96,7%</w:t>
            </w:r>
          </w:p>
        </w:tc>
      </w:tr>
      <w:tr w:rsidR="008E7A12" w:rsidRPr="00940F93" w:rsidTr="008E7A1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1778,2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1775,7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99,9%</w:t>
            </w:r>
          </w:p>
        </w:tc>
      </w:tr>
      <w:tr w:rsidR="008E7A12" w:rsidRPr="00940F93" w:rsidTr="008E7A1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49851,1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47319,0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94,9%</w:t>
            </w:r>
          </w:p>
        </w:tc>
      </w:tr>
      <w:tr w:rsidR="008E7A12" w:rsidRPr="00940F93" w:rsidTr="008E7A1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22056,0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20976,8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4411,2%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95,1%</w:t>
            </w:r>
          </w:p>
        </w:tc>
      </w:tr>
      <w:tr w:rsidR="008E7A12" w:rsidRPr="00940F93" w:rsidTr="008E7A12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34506,1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34506,1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8E7A12" w:rsidRPr="00940F93" w:rsidTr="008E7A1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8E7A12" w:rsidRPr="00940F93" w:rsidTr="008E7A1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8E7A12" w:rsidRPr="00940F93" w:rsidTr="008E7A1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647913,8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68,3%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710322,5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60,7%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667201,2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60,4%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93,9%</w:t>
            </w:r>
          </w:p>
        </w:tc>
      </w:tr>
      <w:tr w:rsidR="008E7A12" w:rsidRPr="00940F93" w:rsidTr="008E7A1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191921,9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178108,3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137838,4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77,4%</w:t>
            </w:r>
          </w:p>
        </w:tc>
      </w:tr>
      <w:tr w:rsidR="008E7A12" w:rsidRPr="00940F93" w:rsidTr="008E7A1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389819,9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41,1%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453566,0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38,7%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450714,6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40,8%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99,4%</w:t>
            </w:r>
          </w:p>
        </w:tc>
      </w:tr>
      <w:tr w:rsidR="008E7A12" w:rsidRPr="00940F93" w:rsidTr="008E7A1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38088,6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35277,6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35277,6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8E7A12" w:rsidRPr="00940F93" w:rsidTr="008E7A12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0705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8E7A12" w:rsidRPr="00940F93" w:rsidTr="008E7A1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2340,9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2340,9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8E7A12" w:rsidRPr="00940F93" w:rsidTr="008E7A1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27085,4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41026,9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41026,9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8E7A12" w:rsidRPr="00940F93" w:rsidTr="008E7A1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21319,6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21319,6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8E7A12" w:rsidRPr="00940F93" w:rsidTr="008E7A1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21319,6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21319,6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8E7A12" w:rsidRPr="00940F93" w:rsidTr="008E7A1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20440,6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20110,5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98,4%</w:t>
            </w:r>
          </w:p>
        </w:tc>
      </w:tr>
      <w:tr w:rsidR="008E7A12" w:rsidRPr="00940F93" w:rsidTr="008E7A1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3182,1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3182,1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8E7A12" w:rsidRPr="00940F93" w:rsidTr="008E7A1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8202,7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7881,7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377,6%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96,1%</w:t>
            </w:r>
          </w:p>
        </w:tc>
      </w:tr>
      <w:tr w:rsidR="008E7A12" w:rsidRPr="00940F93" w:rsidTr="008E7A1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6707,0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6707,0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8E7A12" w:rsidRPr="00940F93" w:rsidTr="008E7A1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2348,8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2339,7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1174,4%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99,6%</w:t>
            </w:r>
          </w:p>
        </w:tc>
      </w:tr>
      <w:tr w:rsidR="008E7A12" w:rsidRPr="00940F93" w:rsidTr="008E7A1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56290,9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60054,3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57216,9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95,3%</w:t>
            </w:r>
          </w:p>
        </w:tc>
      </w:tr>
      <w:tr w:rsidR="008E7A12" w:rsidRPr="00940F93" w:rsidTr="008E7A1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56290,9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38362,5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38362,5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8E7A12" w:rsidRPr="00940F93" w:rsidTr="008E7A1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21691,8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18854,4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86,9%</w:t>
            </w:r>
          </w:p>
        </w:tc>
      </w:tr>
      <w:tr w:rsidR="008E7A12" w:rsidRPr="00940F93" w:rsidTr="008E7A1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2264,0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8E7A12" w:rsidRPr="00940F93" w:rsidTr="008E7A12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2264,0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8E7A12" w:rsidRPr="00940F93" w:rsidTr="008E7A12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89,4%</w:t>
            </w:r>
          </w:p>
        </w:tc>
      </w:tr>
      <w:tr w:rsidR="008E7A12" w:rsidRPr="00940F93" w:rsidTr="008E7A12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89,4%</w:t>
            </w:r>
          </w:p>
        </w:tc>
      </w:tr>
      <w:tr w:rsidR="008E7A12" w:rsidRPr="00940F93" w:rsidTr="008E7A12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44758,9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44758,9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8E7A12" w:rsidRPr="00940F93" w:rsidTr="008E7A12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43601,7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43601,7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8E7A12" w:rsidRPr="00940F93" w:rsidTr="008E7A1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1157,2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1157,2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8E7A12" w:rsidRPr="00940F93" w:rsidTr="008E7A1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948184,0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1170777,1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1105521,7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94,4%</w:t>
            </w:r>
          </w:p>
        </w:tc>
      </w:tr>
    </w:tbl>
    <w:p w:rsidR="008E7A12" w:rsidRPr="00562237" w:rsidRDefault="008E7A12" w:rsidP="005622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A12" w:rsidRPr="00562237" w:rsidRDefault="008E7A12" w:rsidP="005622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Наибольший удельный вес в структуре расходов в 2019 году составили расходы на образование -60,7%, на общегосударственные вопросы-9,2%, на жилищно-коммунальное хозяйство 9,2%.</w:t>
      </w:r>
    </w:p>
    <w:p w:rsidR="008E7A12" w:rsidRPr="00562237" w:rsidRDefault="008E7A12" w:rsidP="00562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A12" w:rsidRPr="00562237" w:rsidRDefault="008E7A12" w:rsidP="00562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исполнения муниципальных программ</w:t>
      </w:r>
    </w:p>
    <w:p w:rsidR="008E7A12" w:rsidRPr="00562237" w:rsidRDefault="008E7A12" w:rsidP="005622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течении 2019 года на территории района реализовалось 9 муниципальных программ и 3 ведомственных целевых программы с общим объемом финансирования 1160734,4тыс. руб. что составляет 99,1% от общего объема расходов бюджета района, исполнение по программам составило 1095550,8 тыс.рублей, что так же составляет 99,1% от общего объема расходов.</w:t>
      </w:r>
    </w:p>
    <w:p w:rsidR="008E7A12" w:rsidRPr="00562237" w:rsidRDefault="008E7A12" w:rsidP="00562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A12" w:rsidRPr="00562237" w:rsidRDefault="00940F93" w:rsidP="00562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</w:t>
      </w:r>
      <w:r w:rsidR="008E7A12" w:rsidRPr="00562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Анализ исполнения по муниципальным программам и ведомственным целевым программам.</w:t>
      </w:r>
    </w:p>
    <w:p w:rsidR="008E7A12" w:rsidRPr="00562237" w:rsidRDefault="008E7A12" w:rsidP="00562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тыс.руб.</w:t>
      </w:r>
    </w:p>
    <w:tbl>
      <w:tblPr>
        <w:tblW w:w="10595" w:type="dxa"/>
        <w:tblInd w:w="-572" w:type="dxa"/>
        <w:tblLook w:val="04A0"/>
      </w:tblPr>
      <w:tblGrid>
        <w:gridCol w:w="1418"/>
        <w:gridCol w:w="3260"/>
        <w:gridCol w:w="1598"/>
        <w:gridCol w:w="1280"/>
        <w:gridCol w:w="1617"/>
        <w:gridCol w:w="1422"/>
      </w:tblGrid>
      <w:tr w:rsidR="008E7A12" w:rsidRPr="00940F93" w:rsidTr="00562237">
        <w:trPr>
          <w:trHeight w:val="7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 - Код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наименование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ассигнования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Остаток ассигнований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</w:t>
            </w:r>
          </w:p>
        </w:tc>
      </w:tr>
      <w:tr w:rsidR="008E7A12" w:rsidRPr="00940F93" w:rsidTr="00562237">
        <w:trPr>
          <w:trHeight w:val="8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Муниципальная программа "Развитие образования, молодежной политики и спорта Приволжского района на 2018-2020 годы"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785 235.6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738 956.2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46 279.4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94,1</w:t>
            </w:r>
          </w:p>
        </w:tc>
      </w:tr>
      <w:tr w:rsidR="008E7A12" w:rsidRPr="00940F93" w:rsidTr="00562237">
        <w:trPr>
          <w:trHeight w:val="4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Муниципальная программа «Развитие культуры Приволжского района на 2018-2020 годы»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21 286.8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21 286.8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8E7A12" w:rsidRPr="00940F93" w:rsidTr="00562237">
        <w:trPr>
          <w:trHeight w:val="7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Муниципальная программа «Обеспечение общественной безопасности в Приволжском районе на 2018-2020 годы»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5 710.4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5 710.4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8E7A12" w:rsidRPr="00940F93" w:rsidTr="00562237">
        <w:trPr>
          <w:trHeight w:val="8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мер социальной поддержки граждан Приволжского района на 2018-2020 годы»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2 247.9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2 247.9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8E7A12" w:rsidRPr="00940F93" w:rsidTr="00562237">
        <w:trPr>
          <w:trHeight w:val="9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Муниципальная программа «Развитие сельского хозяйства и сел Приволжского района на 2018-2020 годы»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32 786.5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32 786.5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8E7A12" w:rsidRPr="00940F93" w:rsidTr="00562237">
        <w:trPr>
          <w:trHeight w:val="8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Муниципальная программа «Обеспечение мер по улучшению инвестиционного климата в Приволжском районе на 2018-2020 годы"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200.0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8E7A12" w:rsidRPr="00940F93" w:rsidTr="00562237">
        <w:trPr>
          <w:trHeight w:val="7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Муниципальная программа «Обеспечение комфортности проживания населения Приволжского района на 2018-2020 годы»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144 533.1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127 492.1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17 041.0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88,2</w:t>
            </w:r>
          </w:p>
        </w:tc>
      </w:tr>
      <w:tr w:rsidR="008E7A12" w:rsidRPr="00940F93" w:rsidTr="00562237">
        <w:trPr>
          <w:trHeight w:val="11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образования «Приволжский район" на 2018-2020 годы"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77 268.1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76 602.4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665.6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99,1</w:t>
            </w:r>
          </w:p>
        </w:tc>
      </w:tr>
      <w:tr w:rsidR="008E7A12" w:rsidRPr="00940F93" w:rsidTr="00562237">
        <w:trPr>
          <w:trHeight w:val="10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54 176.7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54 078.1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98.6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99,8</w:t>
            </w:r>
          </w:p>
        </w:tc>
      </w:tr>
      <w:tr w:rsidR="008E7A12" w:rsidRPr="00940F93" w:rsidTr="00562237">
        <w:trPr>
          <w:trHeight w:val="9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1100000000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Ведомственная целевая программа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15 178.3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15 158.5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19.8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99,9</w:t>
            </w:r>
          </w:p>
        </w:tc>
      </w:tr>
      <w:tr w:rsidR="008E7A12" w:rsidRPr="00940F93" w:rsidTr="00562237">
        <w:trPr>
          <w:trHeight w:val="6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1200000000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Муниципальная программа  "Развитие казачества на территории Приволжского района на 2018-2020 годы"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55.0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8E7A12" w:rsidRPr="00940F93" w:rsidTr="00562237">
        <w:trPr>
          <w:trHeight w:val="10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1300000000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 "Приволжский район" на 2018-2022 годы</w:t>
            </w: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22 056.0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20 976.8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1 079.2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95,1</w:t>
            </w:r>
          </w:p>
        </w:tc>
      </w:tr>
      <w:tr w:rsidR="008E7A12" w:rsidRPr="00940F93" w:rsidTr="00562237">
        <w:trPr>
          <w:trHeight w:val="25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1160734,4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1095550,8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65183,6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94,4</w:t>
            </w:r>
          </w:p>
        </w:tc>
      </w:tr>
    </w:tbl>
    <w:p w:rsidR="008E7A12" w:rsidRPr="00940F93" w:rsidRDefault="008E7A12" w:rsidP="00562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E7A12" w:rsidRPr="00940F93" w:rsidRDefault="008E7A12" w:rsidP="00562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40F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5.Межбюджетные трансферты бюджетам других уровней</w:t>
      </w:r>
    </w:p>
    <w:p w:rsidR="008E7A12" w:rsidRPr="00940F93" w:rsidRDefault="008E7A12" w:rsidP="00562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E7A12" w:rsidRPr="00940F93" w:rsidRDefault="008E7A12" w:rsidP="005622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40F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2019 году представлено межбюджетных трансфертов в сумме 72314,7 тыс. руб. из них бюджетам поселений Приволжского района 72281,9 тыс. руб.</w:t>
      </w:r>
    </w:p>
    <w:p w:rsidR="008E7A12" w:rsidRPr="00940F93" w:rsidRDefault="008E7A12" w:rsidP="00562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E7A12" w:rsidRPr="00940F93" w:rsidRDefault="008E7A12" w:rsidP="00562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40F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Таблица 4. Межбюджетные трансферты по направлениям мероприятий.</w:t>
      </w:r>
    </w:p>
    <w:p w:rsidR="008E7A12" w:rsidRPr="00940F93" w:rsidRDefault="008E7A12" w:rsidP="00562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40F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тыс.руб.</w:t>
      </w:r>
    </w:p>
    <w:tbl>
      <w:tblPr>
        <w:tblW w:w="10060" w:type="dxa"/>
        <w:tblLayout w:type="fixed"/>
        <w:tblLook w:val="04A0"/>
      </w:tblPr>
      <w:tblGrid>
        <w:gridCol w:w="2122"/>
        <w:gridCol w:w="493"/>
        <w:gridCol w:w="547"/>
        <w:gridCol w:w="602"/>
        <w:gridCol w:w="405"/>
        <w:gridCol w:w="630"/>
        <w:gridCol w:w="256"/>
        <w:gridCol w:w="256"/>
        <w:gridCol w:w="213"/>
        <w:gridCol w:w="23"/>
        <w:gridCol w:w="717"/>
        <w:gridCol w:w="23"/>
        <w:gridCol w:w="895"/>
        <w:gridCol w:w="23"/>
        <w:gridCol w:w="1111"/>
        <w:gridCol w:w="23"/>
        <w:gridCol w:w="828"/>
        <w:gridCol w:w="23"/>
        <w:gridCol w:w="870"/>
      </w:tblGrid>
      <w:tr w:rsidR="008E7A12" w:rsidRPr="00940F93" w:rsidTr="008E7A12">
        <w:trPr>
          <w:trHeight w:val="25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Под-</w:t>
            </w: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раз-</w:t>
            </w: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дел</w:t>
            </w:r>
          </w:p>
        </w:tc>
        <w:tc>
          <w:tcPr>
            <w:tcW w:w="23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расхода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ассигнования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исполнения</w:t>
            </w:r>
          </w:p>
        </w:tc>
      </w:tr>
      <w:tr w:rsidR="008E7A12" w:rsidRPr="00940F93" w:rsidTr="008E7A12">
        <w:trPr>
          <w:trHeight w:val="49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Остаток ассигнований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%исп.</w:t>
            </w:r>
          </w:p>
        </w:tc>
      </w:tr>
      <w:tr w:rsidR="008E7A12" w:rsidRPr="00940F93" w:rsidTr="008E7A12">
        <w:trPr>
          <w:trHeight w:val="271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годы"" 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2 531.2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2 531.2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7A12" w:rsidRPr="00940F93" w:rsidTr="008E7A12">
        <w:trPr>
          <w:trHeight w:val="226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по увеличению продуктивности и повышению генетического потенциала коров и телок в хозяйствах Приволжского района в рамках подпрограммы «Развитие сельского хозяйства в Приволжском районе» муниципальной программы «Развитие </w:t>
            </w: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сельского хозяйства и сел Приволжского района на 2018-2020 годы»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70320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93.7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93.7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7A12" w:rsidRPr="00940F93" w:rsidTr="008E7A12">
        <w:trPr>
          <w:trHeight w:val="249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по благоустройству территории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2018-2022годы" на реализацию национального проекта "Жилье и городская среда"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19 131.8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18052625,15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1 079.2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94.4</w:t>
            </w:r>
          </w:p>
        </w:tc>
      </w:tr>
      <w:tr w:rsidR="008E7A12" w:rsidRPr="00940F93" w:rsidTr="008E7A12">
        <w:trPr>
          <w:trHeight w:val="249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территории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2018-2022годы" на реализацию национального проекта "Жилье и городская среда"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65550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2924,2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7A12" w:rsidRPr="00940F93" w:rsidTr="008E7A12">
        <w:trPr>
          <w:trHeight w:val="181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муниципальных учреждений культуры и работников муниципальных учреждений культуры в рамках подпрограммы "Развитие культуры села" муниципальной программы «Развитие культуры Приволжского района на 2018-2020 годы»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70220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7A12" w:rsidRPr="00940F93" w:rsidTr="008E7A12">
        <w:trPr>
          <w:trHeight w:val="226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Погашение кредиторской задолженности муниципальных учреждений культуры поселений в части расходов по материально-техническому оснащению в рамках подпрограммы "Развитие культуры села" муниципальной программы «Развитие культуры Приволжского района на 2018-2020 годы»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70280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7A12" w:rsidRPr="00940F93" w:rsidTr="008E7A12">
        <w:trPr>
          <w:trHeight w:val="629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указов Президента Российской Федерации в рамках подпрограммы "Обеспечение деятельности муниципальных учреждений культуры" муниципальной программы «Развитие культуры Приволжского района на 2018-2020 годы»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2 221.2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2 221.2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7A12" w:rsidRPr="00940F93" w:rsidTr="008E7A12">
        <w:trPr>
          <w:trHeight w:val="159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Компенсация расходов в бюджет Астраханской области на поддержку муниципальных учреждений культуры и работников муниципальных учреждений культуры в рамках непрограммного направления расходов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В5190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7A12" w:rsidRPr="00940F93" w:rsidTr="008E7A12">
        <w:trPr>
          <w:trHeight w:val="204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поддержки поселениям на развитие физической культуры, школьного спорта и массового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1 500.0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1 500.0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7A12" w:rsidRPr="00940F93" w:rsidTr="008E7A12">
        <w:trPr>
          <w:trHeight w:val="106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43 601.7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43 601.7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7A12" w:rsidRPr="00940F93" w:rsidTr="008E7A12">
        <w:trPr>
          <w:trHeight w:val="294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Выравнивание бюджетной обеспеченности сельских поселений муниципального образования "Приволжский район"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 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60110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42 601.7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42 601.7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7A12" w:rsidRPr="00940F93" w:rsidTr="008E7A12">
        <w:trPr>
          <w:trHeight w:val="339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Выравнивание бюджетной обеспеченности сельских поселений муниципального образования "Приволжский район" за счет средств бюджета муниципального образования "Приволжский район"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 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7A12" w:rsidRPr="00940F93" w:rsidTr="008E7A12">
        <w:trPr>
          <w:trHeight w:val="294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трансферты на сбалансированность бюджетов поселений Приволжского района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</w:t>
            </w: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 2018-2020 годы"  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384.9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384.9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7A12" w:rsidRPr="00940F93" w:rsidTr="008E7A12">
        <w:trPr>
          <w:trHeight w:val="2940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Иные межбюджетные трансферты на решение вопросов местного значения поселений Приволжского района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 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7A12" w:rsidRPr="00940F93" w:rsidTr="008E7A12">
        <w:trPr>
          <w:trHeight w:val="1365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мероприятия, связанные с расходами на передачу полномочий по организации ритуальных услуг и содержанию мест захоронения на территории сельских поселений Приволжского района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72.3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72.3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7A12" w:rsidRPr="00940F93" w:rsidTr="008E7A12">
        <w:trPr>
          <w:trHeight w:val="315"/>
        </w:trPr>
        <w:tc>
          <w:tcPr>
            <w:tcW w:w="6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73 393.9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72 314.7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1 079.2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12" w:rsidRPr="00940F93" w:rsidRDefault="008E7A12" w:rsidP="0056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98,5</w:t>
            </w:r>
          </w:p>
        </w:tc>
      </w:tr>
    </w:tbl>
    <w:p w:rsidR="008E7A12" w:rsidRPr="00940F93" w:rsidRDefault="008E7A12" w:rsidP="00562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40F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8E7A12" w:rsidRPr="00562237" w:rsidRDefault="008E7A12" w:rsidP="005622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Просроченная кредиторская задолженность по бюджету района на 01.01.2020г. отсутствует.</w:t>
      </w:r>
    </w:p>
    <w:p w:rsidR="002C055A" w:rsidRPr="00562237" w:rsidRDefault="002C055A" w:rsidP="00562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562237">
          <w:rPr>
            <w:rFonts w:ascii="Times New Roman" w:hAnsi="Times New Roman" w:cs="Times New Roman"/>
            <w:sz w:val="24"/>
            <w:szCs w:val="24"/>
          </w:rPr>
          <w:t>частью 5 статьи 99</w:t>
        </w:r>
      </w:hyperlink>
      <w:r w:rsidRPr="00562237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 сектором контроля отдела исполнения бюджета  финансового управления муниципального образования «Приволжский район» проверены</w:t>
      </w:r>
      <w:r w:rsidR="00C80539" w:rsidRPr="00562237">
        <w:rPr>
          <w:rFonts w:ascii="Times New Roman" w:hAnsi="Times New Roman" w:cs="Times New Roman"/>
          <w:sz w:val="24"/>
          <w:szCs w:val="24"/>
        </w:rPr>
        <w:t xml:space="preserve"> </w:t>
      </w:r>
      <w:r w:rsidR="001E225B">
        <w:rPr>
          <w:rFonts w:ascii="Times New Roman" w:hAnsi="Times New Roman" w:cs="Times New Roman"/>
          <w:sz w:val="24"/>
          <w:szCs w:val="24"/>
        </w:rPr>
        <w:t>423</w:t>
      </w:r>
      <w:r w:rsidRPr="00562237">
        <w:rPr>
          <w:rFonts w:ascii="Times New Roman" w:hAnsi="Times New Roman" w:cs="Times New Roman"/>
          <w:sz w:val="24"/>
          <w:szCs w:val="24"/>
        </w:rPr>
        <w:t xml:space="preserve"> объектов контроля и проведены </w:t>
      </w:r>
      <w:r w:rsidR="000507B3">
        <w:rPr>
          <w:rFonts w:ascii="Times New Roman" w:hAnsi="Times New Roman" w:cs="Times New Roman"/>
          <w:sz w:val="24"/>
          <w:szCs w:val="24"/>
        </w:rPr>
        <w:t>пять</w:t>
      </w:r>
      <w:r w:rsidRPr="00562237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0507B3">
        <w:rPr>
          <w:rFonts w:ascii="Times New Roman" w:hAnsi="Times New Roman" w:cs="Times New Roman"/>
          <w:sz w:val="24"/>
          <w:szCs w:val="24"/>
        </w:rPr>
        <w:t>ок</w:t>
      </w:r>
      <w:r w:rsidR="001E225B">
        <w:rPr>
          <w:rFonts w:ascii="Times New Roman" w:hAnsi="Times New Roman" w:cs="Times New Roman"/>
          <w:sz w:val="24"/>
          <w:szCs w:val="24"/>
        </w:rPr>
        <w:t xml:space="preserve"> муниципальных учреждений в соответствии со статьей 269.2 БК.РФ, 44-ФЗ.</w:t>
      </w:r>
    </w:p>
    <w:p w:rsidR="002C055A" w:rsidRPr="00562237" w:rsidRDefault="002C055A" w:rsidP="00562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 xml:space="preserve">Обработано и передано в банк через систему Электронного документооборота с УФК </w:t>
      </w:r>
      <w:r w:rsidR="00D54999" w:rsidRPr="00562237">
        <w:rPr>
          <w:rFonts w:ascii="Times New Roman" w:hAnsi="Times New Roman" w:cs="Times New Roman"/>
          <w:sz w:val="24"/>
          <w:szCs w:val="24"/>
        </w:rPr>
        <w:t>745</w:t>
      </w:r>
      <w:r w:rsidRPr="00562237">
        <w:rPr>
          <w:rFonts w:ascii="Times New Roman" w:hAnsi="Times New Roman" w:cs="Times New Roman"/>
          <w:sz w:val="24"/>
          <w:szCs w:val="24"/>
        </w:rPr>
        <w:t xml:space="preserve"> платежных поручений и </w:t>
      </w:r>
      <w:r w:rsidR="00D54999" w:rsidRPr="00562237">
        <w:rPr>
          <w:rFonts w:ascii="Times New Roman" w:hAnsi="Times New Roman" w:cs="Times New Roman"/>
          <w:sz w:val="24"/>
          <w:szCs w:val="24"/>
        </w:rPr>
        <w:t>1183</w:t>
      </w:r>
      <w:r w:rsidR="00C80539" w:rsidRPr="00562237">
        <w:rPr>
          <w:rFonts w:ascii="Times New Roman" w:hAnsi="Times New Roman" w:cs="Times New Roman"/>
          <w:sz w:val="24"/>
          <w:szCs w:val="24"/>
        </w:rPr>
        <w:t xml:space="preserve"> </w:t>
      </w:r>
      <w:r w:rsidRPr="00562237">
        <w:rPr>
          <w:rFonts w:ascii="Times New Roman" w:hAnsi="Times New Roman" w:cs="Times New Roman"/>
          <w:sz w:val="24"/>
          <w:szCs w:val="24"/>
        </w:rPr>
        <w:t xml:space="preserve">расходных расписаний. Обработано банковских выписок, в том числе в системе Электронного документооборота с УФК   в количестве </w:t>
      </w:r>
      <w:r w:rsidR="00C80539" w:rsidRPr="00562237">
        <w:rPr>
          <w:rFonts w:ascii="Times New Roman" w:hAnsi="Times New Roman" w:cs="Times New Roman"/>
          <w:sz w:val="24"/>
          <w:szCs w:val="24"/>
        </w:rPr>
        <w:t>243</w:t>
      </w:r>
      <w:r w:rsidRPr="005622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055A" w:rsidRPr="00562237" w:rsidRDefault="002C055A" w:rsidP="00562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>За 201</w:t>
      </w:r>
      <w:r w:rsidR="008E7A12" w:rsidRPr="00562237">
        <w:rPr>
          <w:rFonts w:ascii="Times New Roman" w:hAnsi="Times New Roman" w:cs="Times New Roman"/>
          <w:sz w:val="24"/>
          <w:szCs w:val="24"/>
        </w:rPr>
        <w:t>9</w:t>
      </w:r>
      <w:r w:rsidRPr="00562237">
        <w:rPr>
          <w:rFonts w:ascii="Times New Roman" w:hAnsi="Times New Roman" w:cs="Times New Roman"/>
          <w:sz w:val="24"/>
          <w:szCs w:val="24"/>
        </w:rPr>
        <w:t xml:space="preserve"> год обр</w:t>
      </w:r>
      <w:bookmarkStart w:id="0" w:name="_GoBack"/>
      <w:bookmarkEnd w:id="0"/>
      <w:r w:rsidRPr="00562237">
        <w:rPr>
          <w:rFonts w:ascii="Times New Roman" w:hAnsi="Times New Roman" w:cs="Times New Roman"/>
          <w:sz w:val="24"/>
          <w:szCs w:val="24"/>
        </w:rPr>
        <w:t xml:space="preserve">аботано входящей корреспонденции в количестве </w:t>
      </w:r>
      <w:r w:rsidR="00D54999" w:rsidRPr="00562237">
        <w:rPr>
          <w:rFonts w:ascii="Times New Roman" w:hAnsi="Times New Roman" w:cs="Times New Roman"/>
          <w:sz w:val="24"/>
          <w:szCs w:val="24"/>
        </w:rPr>
        <w:t>1550</w:t>
      </w:r>
      <w:r w:rsidRPr="00562237">
        <w:rPr>
          <w:rFonts w:ascii="Times New Roman" w:hAnsi="Times New Roman" w:cs="Times New Roman"/>
          <w:sz w:val="24"/>
          <w:szCs w:val="24"/>
        </w:rPr>
        <w:t xml:space="preserve"> и направлено писем и обращений по текущей деятельности в количестве</w:t>
      </w:r>
      <w:r w:rsidR="00D54999" w:rsidRPr="00562237">
        <w:rPr>
          <w:rFonts w:ascii="Times New Roman" w:hAnsi="Times New Roman" w:cs="Times New Roman"/>
          <w:sz w:val="24"/>
          <w:szCs w:val="24"/>
        </w:rPr>
        <w:t xml:space="preserve"> 743</w:t>
      </w:r>
      <w:r w:rsidRPr="00562237">
        <w:rPr>
          <w:rFonts w:ascii="Times New Roman" w:hAnsi="Times New Roman" w:cs="Times New Roman"/>
          <w:sz w:val="24"/>
          <w:szCs w:val="24"/>
        </w:rPr>
        <w:t xml:space="preserve">. В целях оптимизации эффективного расходования бюджетных средств </w:t>
      </w:r>
      <w:r w:rsidR="00562237" w:rsidRPr="00562237">
        <w:rPr>
          <w:rFonts w:ascii="Times New Roman" w:hAnsi="Times New Roman" w:cs="Times New Roman"/>
          <w:sz w:val="24"/>
          <w:szCs w:val="24"/>
        </w:rPr>
        <w:t>подготовлено приказов</w:t>
      </w:r>
      <w:r w:rsidRPr="00562237">
        <w:rPr>
          <w:rFonts w:ascii="Times New Roman" w:hAnsi="Times New Roman" w:cs="Times New Roman"/>
          <w:sz w:val="24"/>
          <w:szCs w:val="24"/>
        </w:rPr>
        <w:t xml:space="preserve"> по текущей деятельности в количестве </w:t>
      </w:r>
      <w:r w:rsidR="00D54999" w:rsidRPr="00562237">
        <w:rPr>
          <w:rFonts w:ascii="Times New Roman" w:hAnsi="Times New Roman" w:cs="Times New Roman"/>
          <w:sz w:val="24"/>
          <w:szCs w:val="24"/>
        </w:rPr>
        <w:t>240</w:t>
      </w:r>
      <w:r w:rsidRPr="00562237">
        <w:rPr>
          <w:rFonts w:ascii="Times New Roman" w:hAnsi="Times New Roman" w:cs="Times New Roman"/>
          <w:sz w:val="24"/>
          <w:szCs w:val="24"/>
        </w:rPr>
        <w:t>.</w:t>
      </w:r>
    </w:p>
    <w:p w:rsidR="002C055A" w:rsidRPr="00562237" w:rsidRDefault="002C055A" w:rsidP="00562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lastRenderedPageBreak/>
        <w:t>На протяжении 201</w:t>
      </w:r>
      <w:r w:rsidR="00D54999" w:rsidRPr="00562237">
        <w:rPr>
          <w:rFonts w:ascii="Times New Roman" w:hAnsi="Times New Roman" w:cs="Times New Roman"/>
          <w:sz w:val="24"/>
          <w:szCs w:val="24"/>
        </w:rPr>
        <w:t>9</w:t>
      </w:r>
      <w:r w:rsidRPr="00562237">
        <w:rPr>
          <w:rFonts w:ascii="Times New Roman" w:hAnsi="Times New Roman" w:cs="Times New Roman"/>
          <w:sz w:val="24"/>
          <w:szCs w:val="24"/>
        </w:rPr>
        <w:t xml:space="preserve"> года специалистами финансового управления оказывалась методическая помощь по вопросам формирования и исполнения бюджета работникам финансовых служб администраций поселений и структурных подразделений района.</w:t>
      </w:r>
    </w:p>
    <w:p w:rsidR="002C055A" w:rsidRPr="00562237" w:rsidRDefault="002C055A" w:rsidP="00562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>В целях увеличения доходной части и оптимизации бюджетных расходов проведены рабочие совещания с главами поселений района.</w:t>
      </w:r>
    </w:p>
    <w:p w:rsidR="002C055A" w:rsidRPr="00562237" w:rsidRDefault="002C055A" w:rsidP="00562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>Своевременное и качественное формирование отчетности об исполнении местного бюджета позволило оценить выполнение расходных обязательств района, предоставить участникам бюджетного процесса необходимую для анализа, планирования и управления бюджетными средствами информацию, оценить финансовое состояние муниципальных учреждений.</w:t>
      </w:r>
    </w:p>
    <w:p w:rsidR="002C055A" w:rsidRPr="00562237" w:rsidRDefault="002C055A" w:rsidP="00562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>В целях ознакомления граждан с основными целями, задачами и приоритетными направлениями бюджетной политики, обоснованиями бюджетных расходов, планируемыми и достигнутыми результатами использования бюджетных ассигнований на официальном сайте Муниципального образования «Приволжский район» в информационно-коммуникационной сети «Интернет» в разделе «Финансы» размещены материалы, содержащие основные положения бюджета в доступной для широкого круга заинтересованных пользователей форме «Бюджет для граждан», а так же другие материалы по бюджетной деятельности, включая отчетность и Решения Совета муниципального образования «Приволжский район» о бюджете.</w:t>
      </w:r>
    </w:p>
    <w:p w:rsidR="00742CD5" w:rsidRPr="00562237" w:rsidRDefault="00742CD5" w:rsidP="00562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237">
        <w:rPr>
          <w:rFonts w:ascii="Times New Roman" w:hAnsi="Times New Roman" w:cs="Times New Roman"/>
          <w:sz w:val="24"/>
          <w:szCs w:val="24"/>
        </w:rPr>
        <w:t>В 20</w:t>
      </w:r>
      <w:r w:rsidR="00D54999" w:rsidRPr="00562237">
        <w:rPr>
          <w:rFonts w:ascii="Times New Roman" w:hAnsi="Times New Roman" w:cs="Times New Roman"/>
          <w:sz w:val="24"/>
          <w:szCs w:val="24"/>
        </w:rPr>
        <w:t>20</w:t>
      </w:r>
      <w:r w:rsidRPr="00562237">
        <w:rPr>
          <w:rFonts w:ascii="Times New Roman" w:hAnsi="Times New Roman" w:cs="Times New Roman"/>
          <w:sz w:val="24"/>
          <w:szCs w:val="24"/>
        </w:rPr>
        <w:t xml:space="preserve"> году финансовым управлением будет продолжена работа по повышению качества организации бюджетного процесса и обеспечены все необходимые условия для последующего развития новых форм финансового обеспечения муниципальных услуг, повышения их доступности и качества, создания условий для оптимизации в бюджетной сети, стимулов для повышения результативности деятельности муниципальных учреждений и их работников. </w:t>
      </w:r>
    </w:p>
    <w:p w:rsidR="00742CD5" w:rsidRPr="00562237" w:rsidRDefault="00742CD5" w:rsidP="00562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42CD5" w:rsidRPr="00562237" w:rsidSect="00230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20AE3"/>
    <w:multiLevelType w:val="hybridMultilevel"/>
    <w:tmpl w:val="F74A5D1A"/>
    <w:lvl w:ilvl="0" w:tplc="D08C253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055A"/>
    <w:rsid w:val="000162FF"/>
    <w:rsid w:val="000507B3"/>
    <w:rsid w:val="00072573"/>
    <w:rsid w:val="000C08F3"/>
    <w:rsid w:val="000D3466"/>
    <w:rsid w:val="001E225B"/>
    <w:rsid w:val="002309F7"/>
    <w:rsid w:val="002C055A"/>
    <w:rsid w:val="004C4328"/>
    <w:rsid w:val="0050514A"/>
    <w:rsid w:val="00562237"/>
    <w:rsid w:val="00604F21"/>
    <w:rsid w:val="00700A6B"/>
    <w:rsid w:val="00742CD5"/>
    <w:rsid w:val="007D2782"/>
    <w:rsid w:val="008E7A12"/>
    <w:rsid w:val="00940F93"/>
    <w:rsid w:val="00A87347"/>
    <w:rsid w:val="00AD03F5"/>
    <w:rsid w:val="00C80539"/>
    <w:rsid w:val="00D5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55A"/>
    <w:pPr>
      <w:spacing w:after="0" w:line="240" w:lineRule="auto"/>
      <w:ind w:left="720" w:firstLine="539"/>
      <w:contextualSpacing/>
      <w:jc w:val="both"/>
    </w:pPr>
  </w:style>
  <w:style w:type="paragraph" w:styleId="a4">
    <w:name w:val="Body Text"/>
    <w:basedOn w:val="a"/>
    <w:link w:val="a5"/>
    <w:semiHidden/>
    <w:unhideWhenUsed/>
    <w:rsid w:val="002C05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2C05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8E7A12"/>
    <w:rPr>
      <w:rFonts w:ascii="Segoe UI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8E7A1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4AC7CD21E1E185AC46543EAA764CAA3043AAC73068D69892C76D0D4EBDB890BCD519DC9B5D883B728Q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71732-A62A-4EF1-9D18-F8DFB9D5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3516</Words>
  <Characters>20045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Luciya</cp:lastModifiedBy>
  <cp:revision>4</cp:revision>
  <cp:lastPrinted>2019-06-26T05:10:00Z</cp:lastPrinted>
  <dcterms:created xsi:type="dcterms:W3CDTF">2020-06-26T06:51:00Z</dcterms:created>
  <dcterms:modified xsi:type="dcterms:W3CDTF">2020-06-29T06:14:00Z</dcterms:modified>
</cp:coreProperties>
</file>